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15" w:type="dxa"/>
        <w:tblLook w:val="04A0" w:firstRow="1" w:lastRow="0" w:firstColumn="1" w:lastColumn="0" w:noHBand="0" w:noVBand="1"/>
      </w:tblPr>
      <w:tblGrid>
        <w:gridCol w:w="15115"/>
      </w:tblGrid>
      <w:tr w:rsidR="005E0841" w14:paraId="7FF4ED6B" w14:textId="77777777" w:rsidTr="005E0841">
        <w:tc>
          <w:tcPr>
            <w:tcW w:w="15115" w:type="dxa"/>
          </w:tcPr>
          <w:p w14:paraId="595DD659" w14:textId="1AFDC94D" w:rsidR="005E0841" w:rsidRDefault="005E0841" w:rsidP="00DB470A">
            <w:pPr>
              <w:jc w:val="center"/>
            </w:pPr>
            <w:r w:rsidRPr="005E0841">
              <w:rPr>
                <w:b/>
                <w:highlight w:val="yellow"/>
              </w:rPr>
              <w:t>Proposal #</w:t>
            </w:r>
            <w:r w:rsidR="002F62D3">
              <w:rPr>
                <w:b/>
                <w:highlight w:val="yellow"/>
              </w:rPr>
              <w:t>6</w:t>
            </w:r>
            <w:r w:rsidRPr="005E0841">
              <w:rPr>
                <w:highlight w:val="yellow"/>
              </w:rPr>
              <w:t xml:space="preserve"> </w:t>
            </w:r>
            <w:r w:rsidR="00D10328">
              <w:t xml:space="preserve"> Article XI Section 1(a) department Standing Committees</w:t>
            </w:r>
          </w:p>
        </w:tc>
      </w:tr>
    </w:tbl>
    <w:p w14:paraId="724520F2" w14:textId="77777777" w:rsidR="005E0841" w:rsidRDefault="005E0841" w:rsidP="005E0841">
      <w:pPr>
        <w:spacing w:after="0" w:line="240" w:lineRule="auto"/>
      </w:pPr>
    </w:p>
    <w:tbl>
      <w:tblPr>
        <w:tblStyle w:val="TableGrid"/>
        <w:tblW w:w="0" w:type="auto"/>
        <w:jc w:val="center"/>
        <w:tblLook w:val="04A0" w:firstRow="1" w:lastRow="0" w:firstColumn="1" w:lastColumn="0" w:noHBand="0" w:noVBand="1"/>
      </w:tblPr>
      <w:tblGrid>
        <w:gridCol w:w="3777"/>
        <w:gridCol w:w="4588"/>
        <w:gridCol w:w="3600"/>
        <w:gridCol w:w="3145"/>
      </w:tblGrid>
      <w:tr w:rsidR="005E0841" w:rsidRPr="003D7D57" w14:paraId="2DA098F2" w14:textId="77777777" w:rsidTr="002F62D3">
        <w:trPr>
          <w:jc w:val="center"/>
        </w:trPr>
        <w:tc>
          <w:tcPr>
            <w:tcW w:w="3777" w:type="dxa"/>
          </w:tcPr>
          <w:p w14:paraId="610DE683" w14:textId="77777777" w:rsidR="005E0841" w:rsidRPr="003D7D57" w:rsidRDefault="005E0841" w:rsidP="005E0841">
            <w:pPr>
              <w:jc w:val="center"/>
              <w:rPr>
                <w:b/>
              </w:rPr>
            </w:pPr>
            <w:r w:rsidRPr="003D7D57">
              <w:rPr>
                <w:b/>
              </w:rPr>
              <w:t>Current Wording</w:t>
            </w:r>
          </w:p>
        </w:tc>
        <w:tc>
          <w:tcPr>
            <w:tcW w:w="4588" w:type="dxa"/>
          </w:tcPr>
          <w:p w14:paraId="6D512081" w14:textId="77777777" w:rsidR="005E0841" w:rsidRPr="003D7D57" w:rsidRDefault="005E0841" w:rsidP="005E0841">
            <w:pPr>
              <w:jc w:val="center"/>
              <w:rPr>
                <w:b/>
              </w:rPr>
            </w:pPr>
            <w:r w:rsidRPr="003D7D57">
              <w:rPr>
                <w:b/>
              </w:rPr>
              <w:t>Proposed Amendment</w:t>
            </w:r>
          </w:p>
        </w:tc>
        <w:tc>
          <w:tcPr>
            <w:tcW w:w="3600" w:type="dxa"/>
          </w:tcPr>
          <w:p w14:paraId="5C58EACD" w14:textId="77777777" w:rsidR="005E0841" w:rsidRPr="003D7D57" w:rsidRDefault="005E0841" w:rsidP="005E0841">
            <w:pPr>
              <w:jc w:val="center"/>
              <w:rPr>
                <w:b/>
              </w:rPr>
            </w:pPr>
            <w:r w:rsidRPr="003D7D57">
              <w:rPr>
                <w:b/>
              </w:rPr>
              <w:t>If Adopted, Will Read</w:t>
            </w:r>
          </w:p>
        </w:tc>
        <w:tc>
          <w:tcPr>
            <w:tcW w:w="3145" w:type="dxa"/>
          </w:tcPr>
          <w:p w14:paraId="5A3490B7" w14:textId="77777777" w:rsidR="005E0841" w:rsidRPr="003D7D57" w:rsidRDefault="005E0841" w:rsidP="005E0841">
            <w:pPr>
              <w:jc w:val="center"/>
              <w:rPr>
                <w:b/>
              </w:rPr>
            </w:pPr>
            <w:r w:rsidRPr="003D7D57">
              <w:rPr>
                <w:b/>
              </w:rPr>
              <w:t>Rationale</w:t>
            </w:r>
          </w:p>
        </w:tc>
      </w:tr>
    </w:tbl>
    <w:p w14:paraId="051834F0" w14:textId="77777777" w:rsidR="005E0841" w:rsidRDefault="005E0841" w:rsidP="005E0841">
      <w:pPr>
        <w:spacing w:after="0" w:line="240" w:lineRule="auto"/>
      </w:pPr>
    </w:p>
    <w:tbl>
      <w:tblPr>
        <w:tblStyle w:val="TableGrid"/>
        <w:tblW w:w="0" w:type="auto"/>
        <w:tblLook w:val="04A0" w:firstRow="1" w:lastRow="0" w:firstColumn="1" w:lastColumn="0" w:noHBand="0" w:noVBand="1"/>
      </w:tblPr>
      <w:tblGrid>
        <w:gridCol w:w="3777"/>
        <w:gridCol w:w="4588"/>
        <w:gridCol w:w="3600"/>
        <w:gridCol w:w="3145"/>
      </w:tblGrid>
      <w:tr w:rsidR="005E0841" w:rsidRPr="003D7D57" w14:paraId="60C5324C" w14:textId="77777777" w:rsidTr="005E0841">
        <w:tc>
          <w:tcPr>
            <w:tcW w:w="15110" w:type="dxa"/>
            <w:gridSpan w:val="4"/>
          </w:tcPr>
          <w:p w14:paraId="0CB3976F" w14:textId="1AC836E2" w:rsidR="005E0841" w:rsidRPr="003D7D57" w:rsidRDefault="005E0841" w:rsidP="005E0841">
            <w:pPr>
              <w:jc w:val="center"/>
              <w:rPr>
                <w:b/>
              </w:rPr>
            </w:pPr>
          </w:p>
        </w:tc>
      </w:tr>
      <w:tr w:rsidR="005E0841" w14:paraId="2413E8EC" w14:textId="77777777" w:rsidTr="002F62D3">
        <w:tc>
          <w:tcPr>
            <w:tcW w:w="3777" w:type="dxa"/>
          </w:tcPr>
          <w:p w14:paraId="08277790" w14:textId="5B254D33" w:rsidR="005E0841" w:rsidRDefault="00D10328" w:rsidP="005E0841">
            <w:r>
              <w:t xml:space="preserve">The Department President shall appoint a Department Finance Committee of five (5) members. Of the five members appointed following the Department Convention of 1972, one shall be appointed for a full </w:t>
            </w:r>
            <w:proofErr w:type="gramStart"/>
            <w:r>
              <w:t>five year</w:t>
            </w:r>
            <w:proofErr w:type="gramEnd"/>
            <w:r>
              <w:t xml:space="preserve"> term, one for four years, one for three years, one for two years, and one for one year; thereafter each succeeding appointee shall serve for a full five year term, or until removed by a majority vote of the Department Executive Committee. No two members of the Finance Committee shall be from the same District. The member serving her/his last year on the committee shall automatically become its chairman. The Department Finance Committee shall direct the general financial policies of the Department organization, shall be charged with the preparation and adoption of the annual budget of the Department, the supervision and disbursement of funds under that budget and such other duties as shall be prescribed by the Department Executive Committee.</w:t>
            </w:r>
          </w:p>
        </w:tc>
        <w:tc>
          <w:tcPr>
            <w:tcW w:w="4588" w:type="dxa"/>
          </w:tcPr>
          <w:p w14:paraId="6D227CA4" w14:textId="6CC59517" w:rsidR="005E0841" w:rsidRPr="00535FDE" w:rsidRDefault="00D10328" w:rsidP="00EE66CF">
            <w:pPr>
              <w:rPr>
                <w:highlight w:val="yellow"/>
              </w:rPr>
            </w:pPr>
            <w:r>
              <w:t>The Department President shall appoint a Department Finance Committee of five (5) members</w:t>
            </w:r>
            <w:r>
              <w:t xml:space="preserve"> </w:t>
            </w:r>
            <w:r>
              <w:rPr>
                <w:b/>
                <w:bCs/>
              </w:rPr>
              <w:t>at least one, but not more than two, of whom must be a Past department President.  One member will be appointed each year to serve for full five (5) year term, or until resignation of a member, or until removed by a majority vote of the Department Executive Committee.</w:t>
            </w:r>
            <w:r>
              <w:t xml:space="preserve"> </w:t>
            </w:r>
            <w:r w:rsidRPr="00D10328">
              <w:rPr>
                <w:strike/>
              </w:rPr>
              <w:t xml:space="preserve">Of the five members appointed following the Department Convention of 1972, one shall be appointed for a full </w:t>
            </w:r>
            <w:proofErr w:type="gramStart"/>
            <w:r w:rsidRPr="00D10328">
              <w:rPr>
                <w:strike/>
              </w:rPr>
              <w:t>five year</w:t>
            </w:r>
            <w:proofErr w:type="gramEnd"/>
            <w:r w:rsidRPr="00D10328">
              <w:rPr>
                <w:strike/>
              </w:rPr>
              <w:t xml:space="preserve"> term, one for four years, one for three years, one for two years, and one for one year; thereafter each succeeding appointee shall serve for a full five year term, or until removed by a majority vote of the Department Executive Committee</w:t>
            </w:r>
            <w:r>
              <w:t>. No two members of the Finance Committee shall be from the same District. The member serving her</w:t>
            </w:r>
            <w:r w:rsidRPr="00D10328">
              <w:rPr>
                <w:b/>
                <w:bCs/>
              </w:rPr>
              <w:t>/his</w:t>
            </w:r>
            <w:r>
              <w:t xml:space="preserve"> last year on the committee shall automatically become its chairman. The Department Finance Committee shall direct the general financial policies of the Department organization, shall be charged with the preparation and adoption of the annual budget of the Department, the supervision and disbursement of funds under that budget and such other duties as shall be prescribed by the Department Executive Committee.</w:t>
            </w:r>
          </w:p>
        </w:tc>
        <w:tc>
          <w:tcPr>
            <w:tcW w:w="3600" w:type="dxa"/>
          </w:tcPr>
          <w:p w14:paraId="4F5F4491" w14:textId="77777777" w:rsidR="00D10328" w:rsidRDefault="00D10328" w:rsidP="00D10328">
            <w:pPr>
              <w:overflowPunct w:val="0"/>
              <w:autoSpaceDE w:val="0"/>
              <w:autoSpaceDN w:val="0"/>
              <w:adjustRightInd w:val="0"/>
              <w:textAlignment w:val="baseline"/>
            </w:pPr>
            <w:r>
              <w:t xml:space="preserve">The Department President shall appoint a Department Finance Committee of five (5) </w:t>
            </w:r>
            <w:r w:rsidRPr="002F62D3">
              <w:t>members at least one, but not more than two, of whom must be a Past Department President.  One member will be appointed each year to serve for full five (5) year term, or until resignation of a member, or until removed by a majority vote of the Department Executive Committee.  No two members of the Finance</w:t>
            </w:r>
            <w:r>
              <w:t xml:space="preserve"> Committee shall be from the same District. The member serving her last year on the committee shall automatically become its chairman. The Department Finance Committee shall direct the general financial policies of the Department organization, shall be charged with the preparation and adoption of the annual budget of the Department, the supervision and disbursement of funds under that budget and such other duties as shall be prescribed by the Department Executive Committee.”</w:t>
            </w:r>
          </w:p>
          <w:p w14:paraId="5F149BA8" w14:textId="77A6A6F0" w:rsidR="005E0841" w:rsidRPr="00535FDE" w:rsidRDefault="005E0841" w:rsidP="00EE66CF">
            <w:pPr>
              <w:rPr>
                <w:highlight w:val="yellow"/>
              </w:rPr>
            </w:pPr>
          </w:p>
        </w:tc>
        <w:tc>
          <w:tcPr>
            <w:tcW w:w="3145" w:type="dxa"/>
          </w:tcPr>
          <w:p w14:paraId="34A47471" w14:textId="2453F8E2" w:rsidR="005E0841" w:rsidRPr="00535FDE" w:rsidRDefault="002F62D3" w:rsidP="005E0841">
            <w:pPr>
              <w:rPr>
                <w:highlight w:val="yellow"/>
              </w:rPr>
            </w:pPr>
            <w:r>
              <w:t>T</w:t>
            </w:r>
            <w:r>
              <w:t>he financial stability of the American Legion Auxiliary in a great part relies on the finance committee</w:t>
            </w:r>
            <w:r>
              <w:t>.  F</w:t>
            </w:r>
            <w:r>
              <w:t>or many years it was customary to have one or two members of the committee be Past Department Presidents</w:t>
            </w:r>
            <w:r>
              <w:t xml:space="preserve"> who </w:t>
            </w:r>
            <w:r>
              <w:t>are knowledgeable about the financial history of the organization,</w:t>
            </w:r>
          </w:p>
        </w:tc>
      </w:tr>
    </w:tbl>
    <w:p w14:paraId="2ADB5F5B" w14:textId="6042A59F" w:rsidR="005E0841" w:rsidRDefault="005E0841" w:rsidP="005E0841">
      <w:pPr>
        <w:spacing w:after="0" w:line="240" w:lineRule="auto"/>
      </w:pPr>
    </w:p>
    <w:p w14:paraId="77D89E4C" w14:textId="77777777" w:rsidR="00535FDE" w:rsidRDefault="00535FDE" w:rsidP="005E0841">
      <w:pPr>
        <w:spacing w:after="0" w:line="240" w:lineRule="auto"/>
      </w:pPr>
    </w:p>
    <w:p w14:paraId="3BD2C924" w14:textId="6B8438EB" w:rsidR="004B7C62" w:rsidRDefault="004B7C62" w:rsidP="005E0841">
      <w:pPr>
        <w:spacing w:after="0" w:line="240" w:lineRule="auto"/>
      </w:pPr>
      <w:r w:rsidRPr="00535FDE">
        <w:rPr>
          <w:highlight w:val="yellow"/>
        </w:rPr>
        <w:t>[Enter Optional Information below]</w:t>
      </w:r>
    </w:p>
    <w:p w14:paraId="3CE5F3AF" w14:textId="749F3F10" w:rsidR="005E0841" w:rsidRDefault="005E0841" w:rsidP="005E0841">
      <w:pPr>
        <w:spacing w:after="0" w:line="240" w:lineRule="auto"/>
      </w:pPr>
      <w:r w:rsidRPr="00D549E2">
        <w:rPr>
          <w:b/>
        </w:rPr>
        <w:t>Proposed by:</w:t>
      </w:r>
      <w:r>
        <w:t xml:space="preserve"> </w:t>
      </w:r>
      <w:r w:rsidR="002F62D3">
        <w:t>__________________________________________________________</w:t>
      </w:r>
    </w:p>
    <w:p w14:paraId="5CC2614E" w14:textId="679413B6" w:rsidR="005E0841" w:rsidRDefault="005E0841" w:rsidP="005E0841">
      <w:pPr>
        <w:spacing w:after="0" w:line="240" w:lineRule="auto"/>
      </w:pPr>
      <w:r w:rsidRPr="00D549E2">
        <w:rPr>
          <w:b/>
        </w:rPr>
        <w:t>Rationale:</w:t>
      </w:r>
      <w:r>
        <w:t xml:space="preserve"> </w:t>
      </w:r>
      <w:r w:rsidR="002F62D3">
        <w:t xml:space="preserve"> See above</w:t>
      </w:r>
    </w:p>
    <w:p w14:paraId="0005F11A" w14:textId="4E27FFA1" w:rsidR="005A4E75" w:rsidRDefault="005E0841" w:rsidP="002B4BC7">
      <w:pPr>
        <w:spacing w:after="0" w:line="240" w:lineRule="auto"/>
      </w:pPr>
      <w:r w:rsidRPr="004B7C62">
        <w:rPr>
          <w:b/>
        </w:rPr>
        <w:t>Consequential amendments</w:t>
      </w:r>
      <w:r w:rsidR="002F62D3">
        <w:rPr>
          <w:b/>
        </w:rPr>
        <w:t>:  N/A</w:t>
      </w:r>
    </w:p>
    <w:sectPr w:rsidR="005A4E75" w:rsidSect="007F5579">
      <w:footerReference w:type="default" r:id="rId8"/>
      <w:pgSz w:w="15840" w:h="12240" w:orient="landscape"/>
      <w:pgMar w:top="360" w:right="360" w:bottom="360" w:left="36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760A8" w14:textId="77777777" w:rsidR="00D6177C" w:rsidRDefault="00D6177C" w:rsidP="007F5579">
      <w:pPr>
        <w:spacing w:after="0" w:line="240" w:lineRule="auto"/>
      </w:pPr>
      <w:r>
        <w:separator/>
      </w:r>
    </w:p>
  </w:endnote>
  <w:endnote w:type="continuationSeparator" w:id="0">
    <w:p w14:paraId="1173B2F3" w14:textId="77777777" w:rsidR="00D6177C" w:rsidRDefault="00D6177C" w:rsidP="007F5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71232"/>
      <w:docPartObj>
        <w:docPartGallery w:val="Page Numbers (Bottom of Page)"/>
        <w:docPartUnique/>
      </w:docPartObj>
    </w:sdtPr>
    <w:sdtEndPr>
      <w:rPr>
        <w:noProof/>
      </w:rPr>
    </w:sdtEndPr>
    <w:sdtContent>
      <w:p w14:paraId="545E114E" w14:textId="76FEC9B9" w:rsidR="00617617" w:rsidRDefault="00617617" w:rsidP="00AD6B79">
        <w:pPr>
          <w:pStyle w:val="Footer"/>
        </w:pPr>
        <w:r>
          <w:fldChar w:fldCharType="begin"/>
        </w:r>
        <w:r>
          <w:instrText xml:space="preserve"> PAGE   \* MERGEFORMAT </w:instrText>
        </w:r>
        <w:r>
          <w:fldChar w:fldCharType="separate"/>
        </w:r>
        <w:r w:rsidR="0016399E">
          <w:rPr>
            <w:noProof/>
          </w:rPr>
          <w:t>16</w:t>
        </w:r>
        <w:r>
          <w:rPr>
            <w:noProof/>
          </w:rPr>
          <w:fldChar w:fldCharType="end"/>
        </w:r>
      </w:p>
    </w:sdtContent>
  </w:sdt>
  <w:p w14:paraId="0498B0C0" w14:textId="77777777" w:rsidR="00617617" w:rsidRDefault="00617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F295" w14:textId="77777777" w:rsidR="00D6177C" w:rsidRDefault="00D6177C" w:rsidP="007F5579">
      <w:pPr>
        <w:spacing w:after="0" w:line="240" w:lineRule="auto"/>
      </w:pPr>
      <w:r>
        <w:separator/>
      </w:r>
    </w:p>
  </w:footnote>
  <w:footnote w:type="continuationSeparator" w:id="0">
    <w:p w14:paraId="06844A2F" w14:textId="77777777" w:rsidR="00D6177C" w:rsidRDefault="00D6177C" w:rsidP="007F5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F17"/>
    <w:multiLevelType w:val="multilevel"/>
    <w:tmpl w:val="9286A660"/>
    <w:lvl w:ilvl="0">
      <w:start w:val="1"/>
      <w:numFmt w:val="lowerLetter"/>
      <w:lvlText w:val="%1)"/>
      <w:lvlJc w:val="left"/>
      <w:pPr>
        <w:ind w:left="360" w:hanging="360"/>
      </w:pPr>
    </w:lvl>
    <w:lvl w:ilvl="1">
      <w:start w:val="1"/>
      <w:numFmt w:val="lowerLetter"/>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C70439"/>
    <w:multiLevelType w:val="hybridMultilevel"/>
    <w:tmpl w:val="1B584400"/>
    <w:lvl w:ilvl="0" w:tplc="3D9C196E">
      <w:start w:val="4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63266"/>
    <w:multiLevelType w:val="hybridMultilevel"/>
    <w:tmpl w:val="08761562"/>
    <w:lvl w:ilvl="0" w:tplc="E74A8F0A">
      <w:start w:val="46"/>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3" w15:restartNumberingAfterBreak="0">
    <w:nsid w:val="0C58457C"/>
    <w:multiLevelType w:val="hybridMultilevel"/>
    <w:tmpl w:val="F3F6E1F4"/>
    <w:lvl w:ilvl="0" w:tplc="B33EDA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D3A09"/>
    <w:multiLevelType w:val="hybridMultilevel"/>
    <w:tmpl w:val="82521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0319E"/>
    <w:multiLevelType w:val="multilevel"/>
    <w:tmpl w:val="C7D83958"/>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209C499A"/>
    <w:multiLevelType w:val="hybridMultilevel"/>
    <w:tmpl w:val="BAD27E7E"/>
    <w:lvl w:ilvl="0" w:tplc="79D43922">
      <w:start w:val="40"/>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4D43B0"/>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223A4F90"/>
    <w:multiLevelType w:val="hybridMultilevel"/>
    <w:tmpl w:val="0A440FA6"/>
    <w:lvl w:ilvl="0" w:tplc="7DEE722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B318A"/>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235A77BB"/>
    <w:multiLevelType w:val="hybridMultilevel"/>
    <w:tmpl w:val="7DF6B762"/>
    <w:lvl w:ilvl="0" w:tplc="257C84AE">
      <w:start w:val="46"/>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1" w15:restartNumberingAfterBreak="0">
    <w:nsid w:val="26BA647D"/>
    <w:multiLevelType w:val="multilevel"/>
    <w:tmpl w:val="02B66D58"/>
    <w:lvl w:ilvl="0">
      <w:start w:val="2"/>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26DA39B0"/>
    <w:multiLevelType w:val="hybridMultilevel"/>
    <w:tmpl w:val="8ACAEF48"/>
    <w:lvl w:ilvl="0" w:tplc="21CCDA0C">
      <w:start w:val="13"/>
      <w:numFmt w:val="lowerLetter"/>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3" w15:restartNumberingAfterBreak="0">
    <w:nsid w:val="2A73364E"/>
    <w:multiLevelType w:val="hybridMultilevel"/>
    <w:tmpl w:val="2266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A773A"/>
    <w:multiLevelType w:val="multilevel"/>
    <w:tmpl w:val="7A9E7072"/>
    <w:lvl w:ilvl="0">
      <w:start w:val="3"/>
      <w:numFmt w:val="lowerLetter"/>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2CC66D93"/>
    <w:multiLevelType w:val="hybridMultilevel"/>
    <w:tmpl w:val="EAEC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71A79"/>
    <w:multiLevelType w:val="hybridMultilevel"/>
    <w:tmpl w:val="82521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B3888"/>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2DC51D84"/>
    <w:multiLevelType w:val="multilevel"/>
    <w:tmpl w:val="16A04F6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323F4E67"/>
    <w:multiLevelType w:val="multilevel"/>
    <w:tmpl w:val="6EA05654"/>
    <w:lvl w:ilvl="0">
      <w:start w:val="3"/>
      <w:numFmt w:val="lowerLetter"/>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39343227"/>
    <w:multiLevelType w:val="multilevel"/>
    <w:tmpl w:val="16A04F6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3BB30B2F"/>
    <w:multiLevelType w:val="multilevel"/>
    <w:tmpl w:val="A9222FAE"/>
    <w:lvl w:ilvl="0">
      <w:start w:val="2"/>
      <w:numFmt w:val="lowerLetter"/>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3EB73C25"/>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3F2F3AB6"/>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4260223E"/>
    <w:multiLevelType w:val="hybridMultilevel"/>
    <w:tmpl w:val="A198B44A"/>
    <w:lvl w:ilvl="0" w:tplc="0D3E73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71E95"/>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15:restartNumberingAfterBreak="0">
    <w:nsid w:val="43F01211"/>
    <w:multiLevelType w:val="hybridMultilevel"/>
    <w:tmpl w:val="72EE79B4"/>
    <w:lvl w:ilvl="0" w:tplc="529A2D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F4D7C"/>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4E746ADF"/>
    <w:multiLevelType w:val="multilevel"/>
    <w:tmpl w:val="DBA01DDC"/>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4F2B5842"/>
    <w:multiLevelType w:val="multilevel"/>
    <w:tmpl w:val="02B66D58"/>
    <w:lvl w:ilvl="0">
      <w:start w:val="2"/>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15:restartNumberingAfterBreak="0">
    <w:nsid w:val="551F5A1D"/>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1" w15:restartNumberingAfterBreak="0">
    <w:nsid w:val="59043B33"/>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2" w15:restartNumberingAfterBreak="0">
    <w:nsid w:val="5D3C0C1F"/>
    <w:multiLevelType w:val="multilevel"/>
    <w:tmpl w:val="07CC7BB8"/>
    <w:lvl w:ilvl="0">
      <w:start w:val="1"/>
      <w:numFmt w:val="lowerLetter"/>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60AB3EB5"/>
    <w:multiLevelType w:val="hybridMultilevel"/>
    <w:tmpl w:val="C512BA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001C1"/>
    <w:multiLevelType w:val="multilevel"/>
    <w:tmpl w:val="3154F3A6"/>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5" w15:restartNumberingAfterBreak="0">
    <w:nsid w:val="634F10FF"/>
    <w:multiLevelType w:val="multilevel"/>
    <w:tmpl w:val="A808CC7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6" w15:restartNumberingAfterBreak="0">
    <w:nsid w:val="64E73B64"/>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15:restartNumberingAfterBreak="0">
    <w:nsid w:val="6AB7424E"/>
    <w:multiLevelType w:val="multilevel"/>
    <w:tmpl w:val="16A04F6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8" w15:restartNumberingAfterBreak="0">
    <w:nsid w:val="6C153512"/>
    <w:multiLevelType w:val="hybridMultilevel"/>
    <w:tmpl w:val="F6EECAE4"/>
    <w:lvl w:ilvl="0" w:tplc="8AA2C8A4">
      <w:start w:val="58"/>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153DD6"/>
    <w:multiLevelType w:val="multilevel"/>
    <w:tmpl w:val="FF3EA936"/>
    <w:lvl w:ilvl="0">
      <w:start w:val="2"/>
      <w:numFmt w:val="lowerLetter"/>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0" w15:restartNumberingAfterBreak="0">
    <w:nsid w:val="76CE1CA2"/>
    <w:multiLevelType w:val="multilevel"/>
    <w:tmpl w:val="C8D2B316"/>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1" w15:restartNumberingAfterBreak="0">
    <w:nsid w:val="79FA4A38"/>
    <w:multiLevelType w:val="multilevel"/>
    <w:tmpl w:val="16A04F6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2" w15:restartNumberingAfterBreak="0">
    <w:nsid w:val="7B006F12"/>
    <w:multiLevelType w:val="multilevel"/>
    <w:tmpl w:val="1F9A9B8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3" w15:restartNumberingAfterBreak="0">
    <w:nsid w:val="7CA21FF7"/>
    <w:multiLevelType w:val="hybridMultilevel"/>
    <w:tmpl w:val="DE9A6E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F7614CB"/>
    <w:multiLevelType w:val="hybridMultilevel"/>
    <w:tmpl w:val="28EE8BD4"/>
    <w:lvl w:ilvl="0" w:tplc="15B4FAF4">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0"/>
  </w:num>
  <w:num w:numId="3">
    <w:abstractNumId w:val="30"/>
  </w:num>
  <w:num w:numId="4">
    <w:abstractNumId w:val="25"/>
  </w:num>
  <w:num w:numId="5">
    <w:abstractNumId w:val="27"/>
  </w:num>
  <w:num w:numId="6">
    <w:abstractNumId w:val="6"/>
  </w:num>
  <w:num w:numId="7">
    <w:abstractNumId w:val="1"/>
  </w:num>
  <w:num w:numId="8">
    <w:abstractNumId w:val="2"/>
  </w:num>
  <w:num w:numId="9">
    <w:abstractNumId w:val="10"/>
  </w:num>
  <w:num w:numId="10">
    <w:abstractNumId w:val="44"/>
  </w:num>
  <w:num w:numId="11">
    <w:abstractNumId w:val="8"/>
  </w:num>
  <w:num w:numId="12">
    <w:abstractNumId w:val="38"/>
  </w:num>
  <w:num w:numId="13">
    <w:abstractNumId w:val="43"/>
  </w:num>
  <w:num w:numId="14">
    <w:abstractNumId w:val="9"/>
  </w:num>
  <w:num w:numId="15">
    <w:abstractNumId w:val="36"/>
  </w:num>
  <w:num w:numId="16">
    <w:abstractNumId w:val="17"/>
  </w:num>
  <w:num w:numId="17">
    <w:abstractNumId w:val="42"/>
  </w:num>
  <w:num w:numId="18">
    <w:abstractNumId w:val="28"/>
  </w:num>
  <w:num w:numId="19">
    <w:abstractNumId w:val="18"/>
  </w:num>
  <w:num w:numId="20">
    <w:abstractNumId w:val="37"/>
  </w:num>
  <w:num w:numId="21">
    <w:abstractNumId w:val="41"/>
  </w:num>
  <w:num w:numId="22">
    <w:abstractNumId w:val="23"/>
  </w:num>
  <w:num w:numId="23">
    <w:abstractNumId w:val="7"/>
  </w:num>
  <w:num w:numId="24">
    <w:abstractNumId w:val="33"/>
  </w:num>
  <w:num w:numId="25">
    <w:abstractNumId w:val="19"/>
  </w:num>
  <w:num w:numId="26">
    <w:abstractNumId w:val="21"/>
  </w:num>
  <w:num w:numId="27">
    <w:abstractNumId w:val="20"/>
  </w:num>
  <w:num w:numId="28">
    <w:abstractNumId w:val="11"/>
  </w:num>
  <w:num w:numId="29">
    <w:abstractNumId w:val="14"/>
  </w:num>
  <w:num w:numId="30">
    <w:abstractNumId w:val="39"/>
  </w:num>
  <w:num w:numId="31">
    <w:abstractNumId w:val="32"/>
  </w:num>
  <w:num w:numId="32">
    <w:abstractNumId w:val="29"/>
  </w:num>
  <w:num w:numId="33">
    <w:abstractNumId w:val="35"/>
  </w:num>
  <w:num w:numId="34">
    <w:abstractNumId w:val="22"/>
  </w:num>
  <w:num w:numId="35">
    <w:abstractNumId w:val="5"/>
  </w:num>
  <w:num w:numId="36">
    <w:abstractNumId w:val="12"/>
  </w:num>
  <w:num w:numId="37">
    <w:abstractNumId w:val="13"/>
  </w:num>
  <w:num w:numId="38">
    <w:abstractNumId w:val="34"/>
  </w:num>
  <w:num w:numId="39">
    <w:abstractNumId w:val="3"/>
  </w:num>
  <w:num w:numId="40">
    <w:abstractNumId w:val="40"/>
  </w:num>
  <w:num w:numId="41">
    <w:abstractNumId w:val="24"/>
  </w:num>
  <w:num w:numId="42">
    <w:abstractNumId w:val="15"/>
  </w:num>
  <w:num w:numId="43">
    <w:abstractNumId w:val="16"/>
  </w:num>
  <w:num w:numId="44">
    <w:abstractNumId w:val="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B94"/>
    <w:rsid w:val="00022221"/>
    <w:rsid w:val="00022985"/>
    <w:rsid w:val="00027232"/>
    <w:rsid w:val="00031B1E"/>
    <w:rsid w:val="00036BE1"/>
    <w:rsid w:val="00050769"/>
    <w:rsid w:val="000543DC"/>
    <w:rsid w:val="00070B26"/>
    <w:rsid w:val="00093F1A"/>
    <w:rsid w:val="000B0BD9"/>
    <w:rsid w:val="000B1BB8"/>
    <w:rsid w:val="000B36F5"/>
    <w:rsid w:val="000D0630"/>
    <w:rsid w:val="000D3BF0"/>
    <w:rsid w:val="000D6362"/>
    <w:rsid w:val="000E18BA"/>
    <w:rsid w:val="000E329F"/>
    <w:rsid w:val="000E4AE7"/>
    <w:rsid w:val="000F5EFA"/>
    <w:rsid w:val="00100306"/>
    <w:rsid w:val="00107C54"/>
    <w:rsid w:val="001216BA"/>
    <w:rsid w:val="0013383F"/>
    <w:rsid w:val="00134DA1"/>
    <w:rsid w:val="0013627D"/>
    <w:rsid w:val="00152A82"/>
    <w:rsid w:val="0016399E"/>
    <w:rsid w:val="00163E84"/>
    <w:rsid w:val="001A11A0"/>
    <w:rsid w:val="001C4D67"/>
    <w:rsid w:val="001E09A5"/>
    <w:rsid w:val="00203762"/>
    <w:rsid w:val="00224D77"/>
    <w:rsid w:val="00231382"/>
    <w:rsid w:val="002473AA"/>
    <w:rsid w:val="00247CA0"/>
    <w:rsid w:val="002535BF"/>
    <w:rsid w:val="00264DE2"/>
    <w:rsid w:val="00271BBB"/>
    <w:rsid w:val="0028492A"/>
    <w:rsid w:val="00287504"/>
    <w:rsid w:val="002A016C"/>
    <w:rsid w:val="002A4B2D"/>
    <w:rsid w:val="002B4BC7"/>
    <w:rsid w:val="002C004C"/>
    <w:rsid w:val="002D25F4"/>
    <w:rsid w:val="002D3F30"/>
    <w:rsid w:val="002E06B4"/>
    <w:rsid w:val="002F12DF"/>
    <w:rsid w:val="002F1C0F"/>
    <w:rsid w:val="002F21E0"/>
    <w:rsid w:val="002F62D3"/>
    <w:rsid w:val="002F6D71"/>
    <w:rsid w:val="00303CEA"/>
    <w:rsid w:val="003165DE"/>
    <w:rsid w:val="00326793"/>
    <w:rsid w:val="00335D11"/>
    <w:rsid w:val="00355193"/>
    <w:rsid w:val="003757C2"/>
    <w:rsid w:val="00376A4C"/>
    <w:rsid w:val="0038081D"/>
    <w:rsid w:val="0038298D"/>
    <w:rsid w:val="0039133E"/>
    <w:rsid w:val="003B05BA"/>
    <w:rsid w:val="003B3F40"/>
    <w:rsid w:val="003D4818"/>
    <w:rsid w:val="003D7D57"/>
    <w:rsid w:val="003E218D"/>
    <w:rsid w:val="003E7A0C"/>
    <w:rsid w:val="003F22E3"/>
    <w:rsid w:val="003F4BFE"/>
    <w:rsid w:val="003F5142"/>
    <w:rsid w:val="003F67E2"/>
    <w:rsid w:val="00442908"/>
    <w:rsid w:val="00444CFC"/>
    <w:rsid w:val="004640F3"/>
    <w:rsid w:val="004648E5"/>
    <w:rsid w:val="00465072"/>
    <w:rsid w:val="00477DBA"/>
    <w:rsid w:val="00486C63"/>
    <w:rsid w:val="004A01F5"/>
    <w:rsid w:val="004A5FBE"/>
    <w:rsid w:val="004A780A"/>
    <w:rsid w:val="004B4832"/>
    <w:rsid w:val="004B5A8E"/>
    <w:rsid w:val="004B7C62"/>
    <w:rsid w:val="004F086D"/>
    <w:rsid w:val="00500311"/>
    <w:rsid w:val="005169DF"/>
    <w:rsid w:val="00535424"/>
    <w:rsid w:val="00535FDE"/>
    <w:rsid w:val="00541983"/>
    <w:rsid w:val="00547EDB"/>
    <w:rsid w:val="00551A2B"/>
    <w:rsid w:val="00553367"/>
    <w:rsid w:val="00563C11"/>
    <w:rsid w:val="0057524F"/>
    <w:rsid w:val="00593C34"/>
    <w:rsid w:val="00597BCB"/>
    <w:rsid w:val="005A4E75"/>
    <w:rsid w:val="005E0841"/>
    <w:rsid w:val="005F00C0"/>
    <w:rsid w:val="005F064F"/>
    <w:rsid w:val="005F0AA5"/>
    <w:rsid w:val="006016BB"/>
    <w:rsid w:val="006039F8"/>
    <w:rsid w:val="00614B6D"/>
    <w:rsid w:val="00617617"/>
    <w:rsid w:val="006213C9"/>
    <w:rsid w:val="00624CF1"/>
    <w:rsid w:val="00625DA5"/>
    <w:rsid w:val="006318EE"/>
    <w:rsid w:val="00634155"/>
    <w:rsid w:val="0064599F"/>
    <w:rsid w:val="00680655"/>
    <w:rsid w:val="006826E0"/>
    <w:rsid w:val="00693306"/>
    <w:rsid w:val="006A0763"/>
    <w:rsid w:val="006A51D6"/>
    <w:rsid w:val="006A582D"/>
    <w:rsid w:val="006B35B3"/>
    <w:rsid w:val="006B3B38"/>
    <w:rsid w:val="006B4B75"/>
    <w:rsid w:val="006C61D4"/>
    <w:rsid w:val="006C72E4"/>
    <w:rsid w:val="006D3ED4"/>
    <w:rsid w:val="006D7B77"/>
    <w:rsid w:val="006E0DE6"/>
    <w:rsid w:val="006E2BC5"/>
    <w:rsid w:val="006F1ACF"/>
    <w:rsid w:val="006F38B6"/>
    <w:rsid w:val="00704555"/>
    <w:rsid w:val="00713739"/>
    <w:rsid w:val="00714FEA"/>
    <w:rsid w:val="0071689A"/>
    <w:rsid w:val="00733D3F"/>
    <w:rsid w:val="0073497D"/>
    <w:rsid w:val="00743B7F"/>
    <w:rsid w:val="00765CDA"/>
    <w:rsid w:val="00775BAA"/>
    <w:rsid w:val="00776844"/>
    <w:rsid w:val="00777B94"/>
    <w:rsid w:val="007A67DB"/>
    <w:rsid w:val="007D6B0F"/>
    <w:rsid w:val="007F5579"/>
    <w:rsid w:val="007F718D"/>
    <w:rsid w:val="00810262"/>
    <w:rsid w:val="00815918"/>
    <w:rsid w:val="008250DD"/>
    <w:rsid w:val="008462FF"/>
    <w:rsid w:val="00872E86"/>
    <w:rsid w:val="00873F20"/>
    <w:rsid w:val="008D6CF5"/>
    <w:rsid w:val="008D7CA7"/>
    <w:rsid w:val="008E481D"/>
    <w:rsid w:val="008E6E2D"/>
    <w:rsid w:val="008E781F"/>
    <w:rsid w:val="008F5EBE"/>
    <w:rsid w:val="0090109A"/>
    <w:rsid w:val="00906E14"/>
    <w:rsid w:val="00907F2F"/>
    <w:rsid w:val="0091379D"/>
    <w:rsid w:val="00931907"/>
    <w:rsid w:val="00933580"/>
    <w:rsid w:val="0095093E"/>
    <w:rsid w:val="00962AB0"/>
    <w:rsid w:val="00971B53"/>
    <w:rsid w:val="009731F1"/>
    <w:rsid w:val="00986FE2"/>
    <w:rsid w:val="009959E6"/>
    <w:rsid w:val="009A2795"/>
    <w:rsid w:val="009A4AEC"/>
    <w:rsid w:val="009D4CB9"/>
    <w:rsid w:val="009D6907"/>
    <w:rsid w:val="009F58A4"/>
    <w:rsid w:val="009F75CF"/>
    <w:rsid w:val="00A173C9"/>
    <w:rsid w:val="00A17CB4"/>
    <w:rsid w:val="00A41F09"/>
    <w:rsid w:val="00A51ECA"/>
    <w:rsid w:val="00A5526F"/>
    <w:rsid w:val="00A64BDF"/>
    <w:rsid w:val="00A844D6"/>
    <w:rsid w:val="00A86CDA"/>
    <w:rsid w:val="00A97037"/>
    <w:rsid w:val="00AA02C2"/>
    <w:rsid w:val="00AA3AAB"/>
    <w:rsid w:val="00AB7F38"/>
    <w:rsid w:val="00AC073F"/>
    <w:rsid w:val="00AC1229"/>
    <w:rsid w:val="00AC2788"/>
    <w:rsid w:val="00AC646A"/>
    <w:rsid w:val="00AD4334"/>
    <w:rsid w:val="00AD6B79"/>
    <w:rsid w:val="00AF6E6C"/>
    <w:rsid w:val="00B0767A"/>
    <w:rsid w:val="00B13910"/>
    <w:rsid w:val="00B368E2"/>
    <w:rsid w:val="00B401F7"/>
    <w:rsid w:val="00B437FB"/>
    <w:rsid w:val="00B44DA1"/>
    <w:rsid w:val="00B84A2D"/>
    <w:rsid w:val="00B85637"/>
    <w:rsid w:val="00B86F4F"/>
    <w:rsid w:val="00B9424D"/>
    <w:rsid w:val="00B96D48"/>
    <w:rsid w:val="00BB1FF2"/>
    <w:rsid w:val="00BB1FFC"/>
    <w:rsid w:val="00BB4B43"/>
    <w:rsid w:val="00BC2E6E"/>
    <w:rsid w:val="00BC794D"/>
    <w:rsid w:val="00BE3EAF"/>
    <w:rsid w:val="00BE550A"/>
    <w:rsid w:val="00BE6D7E"/>
    <w:rsid w:val="00BE758A"/>
    <w:rsid w:val="00BF5E3F"/>
    <w:rsid w:val="00C01E07"/>
    <w:rsid w:val="00C058AB"/>
    <w:rsid w:val="00C07C20"/>
    <w:rsid w:val="00C51D5D"/>
    <w:rsid w:val="00C8048D"/>
    <w:rsid w:val="00C84AB4"/>
    <w:rsid w:val="00CD08C9"/>
    <w:rsid w:val="00CD0F1A"/>
    <w:rsid w:val="00D017C1"/>
    <w:rsid w:val="00D0230F"/>
    <w:rsid w:val="00D07D16"/>
    <w:rsid w:val="00D10328"/>
    <w:rsid w:val="00D25528"/>
    <w:rsid w:val="00D40F7D"/>
    <w:rsid w:val="00D543E4"/>
    <w:rsid w:val="00D549E2"/>
    <w:rsid w:val="00D6177C"/>
    <w:rsid w:val="00D83F20"/>
    <w:rsid w:val="00DA092F"/>
    <w:rsid w:val="00DA7897"/>
    <w:rsid w:val="00DA7B84"/>
    <w:rsid w:val="00DB094F"/>
    <w:rsid w:val="00DB2F8B"/>
    <w:rsid w:val="00DB4173"/>
    <w:rsid w:val="00DB470A"/>
    <w:rsid w:val="00E16791"/>
    <w:rsid w:val="00E2306C"/>
    <w:rsid w:val="00E524D6"/>
    <w:rsid w:val="00E5333D"/>
    <w:rsid w:val="00E55A0C"/>
    <w:rsid w:val="00E90687"/>
    <w:rsid w:val="00E91AFB"/>
    <w:rsid w:val="00EA3C68"/>
    <w:rsid w:val="00EE66CF"/>
    <w:rsid w:val="00F108D3"/>
    <w:rsid w:val="00F12049"/>
    <w:rsid w:val="00F16BD4"/>
    <w:rsid w:val="00F206B2"/>
    <w:rsid w:val="00F308B0"/>
    <w:rsid w:val="00F52F14"/>
    <w:rsid w:val="00F57FA8"/>
    <w:rsid w:val="00F60532"/>
    <w:rsid w:val="00F6130E"/>
    <w:rsid w:val="00F64B09"/>
    <w:rsid w:val="00F71227"/>
    <w:rsid w:val="00F76827"/>
    <w:rsid w:val="00F82E53"/>
    <w:rsid w:val="00FD364D"/>
    <w:rsid w:val="00FD4546"/>
    <w:rsid w:val="00FE1713"/>
    <w:rsid w:val="00FF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DE8E"/>
  <w15:chartTrackingRefBased/>
  <w15:docId w15:val="{0919BDBE-2D80-450F-BB65-ABD21B45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FE2"/>
    <w:pPr>
      <w:ind w:left="720"/>
      <w:contextualSpacing/>
    </w:pPr>
  </w:style>
  <w:style w:type="paragraph" w:styleId="BalloonText">
    <w:name w:val="Balloon Text"/>
    <w:basedOn w:val="Normal"/>
    <w:link w:val="BalloonTextChar"/>
    <w:uiPriority w:val="99"/>
    <w:semiHidden/>
    <w:unhideWhenUsed/>
    <w:rsid w:val="00B44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DA1"/>
    <w:rPr>
      <w:rFonts w:ascii="Segoe UI" w:hAnsi="Segoe UI" w:cs="Segoe UI"/>
      <w:sz w:val="18"/>
      <w:szCs w:val="18"/>
    </w:rPr>
  </w:style>
  <w:style w:type="paragraph" w:styleId="Header">
    <w:name w:val="header"/>
    <w:basedOn w:val="Normal"/>
    <w:link w:val="HeaderChar"/>
    <w:uiPriority w:val="99"/>
    <w:unhideWhenUsed/>
    <w:rsid w:val="007F5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579"/>
  </w:style>
  <w:style w:type="paragraph" w:styleId="Footer">
    <w:name w:val="footer"/>
    <w:basedOn w:val="Normal"/>
    <w:link w:val="FooterChar"/>
    <w:uiPriority w:val="99"/>
    <w:unhideWhenUsed/>
    <w:rsid w:val="007F5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F3CD3-AFEA-49C2-AFA6-4620F82F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Ward</dc:creator>
  <cp:keywords/>
  <dc:description/>
  <cp:lastModifiedBy>Carol Kottom</cp:lastModifiedBy>
  <cp:revision>2</cp:revision>
  <cp:lastPrinted>2020-03-15T21:39:00Z</cp:lastPrinted>
  <dcterms:created xsi:type="dcterms:W3CDTF">2021-05-10T20:06:00Z</dcterms:created>
  <dcterms:modified xsi:type="dcterms:W3CDTF">2021-05-10T20:06:00Z</dcterms:modified>
</cp:coreProperties>
</file>