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15" w:type="dxa"/>
        <w:tblLook w:val="04A0" w:firstRow="1" w:lastRow="0" w:firstColumn="1" w:lastColumn="0" w:noHBand="0" w:noVBand="1"/>
      </w:tblPr>
      <w:tblGrid>
        <w:gridCol w:w="15115"/>
      </w:tblGrid>
      <w:tr w:rsidR="005E0841" w14:paraId="7FF4ED6B" w14:textId="77777777" w:rsidTr="005E0841">
        <w:tc>
          <w:tcPr>
            <w:tcW w:w="15115" w:type="dxa"/>
          </w:tcPr>
          <w:p w14:paraId="595DD659" w14:textId="7BAC81AD" w:rsidR="005E0841" w:rsidRDefault="005E0841" w:rsidP="00DB470A">
            <w:pPr>
              <w:jc w:val="center"/>
            </w:pPr>
            <w:r w:rsidRPr="00AD5AAF">
              <w:rPr>
                <w:b/>
              </w:rPr>
              <w:t>Proposal #</w:t>
            </w:r>
            <w:r w:rsidR="0038237C">
              <w:rPr>
                <w:b/>
              </w:rPr>
              <w:t>8</w:t>
            </w:r>
            <w:r w:rsidRPr="00AD5AAF">
              <w:t xml:space="preserve"> </w:t>
            </w:r>
            <w:r w:rsidR="004B7C62" w:rsidRPr="00AD5AAF">
              <w:t>(</w:t>
            </w:r>
            <w:r w:rsidR="009807D6">
              <w:t>Provision for Dept Conv to be held electronically –</w:t>
            </w:r>
            <w:r w:rsidR="00224B3B">
              <w:t>Constitution</w:t>
            </w:r>
            <w:r w:rsidR="009807D6">
              <w:t xml:space="preserve"> Art </w:t>
            </w:r>
            <w:r w:rsidR="007D3C5E">
              <w:t>VII Section 3</w:t>
            </w:r>
            <w:r w:rsidR="004B7C62">
              <w:t>)</w:t>
            </w:r>
          </w:p>
        </w:tc>
      </w:tr>
    </w:tbl>
    <w:p w14:paraId="724520F2" w14:textId="77777777" w:rsidR="005E0841" w:rsidRDefault="005E0841" w:rsidP="005E0841">
      <w:pPr>
        <w:spacing w:after="0" w:line="240" w:lineRule="auto"/>
      </w:pPr>
    </w:p>
    <w:tbl>
      <w:tblPr>
        <w:tblStyle w:val="TableGrid"/>
        <w:tblW w:w="0" w:type="auto"/>
        <w:jc w:val="center"/>
        <w:tblLook w:val="04A0" w:firstRow="1" w:lastRow="0" w:firstColumn="1" w:lastColumn="0" w:noHBand="0" w:noVBand="1"/>
      </w:tblPr>
      <w:tblGrid>
        <w:gridCol w:w="3777"/>
        <w:gridCol w:w="3777"/>
        <w:gridCol w:w="3778"/>
        <w:gridCol w:w="3778"/>
      </w:tblGrid>
      <w:tr w:rsidR="005E0841" w:rsidRPr="003D7D57" w14:paraId="2DA098F2" w14:textId="77777777" w:rsidTr="005E0841">
        <w:trPr>
          <w:jc w:val="center"/>
        </w:trPr>
        <w:tc>
          <w:tcPr>
            <w:tcW w:w="3777" w:type="dxa"/>
          </w:tcPr>
          <w:p w14:paraId="610DE683" w14:textId="77777777" w:rsidR="005E0841" w:rsidRPr="003D7D57" w:rsidRDefault="005E0841" w:rsidP="005E0841">
            <w:pPr>
              <w:jc w:val="center"/>
              <w:rPr>
                <w:b/>
              </w:rPr>
            </w:pPr>
            <w:r w:rsidRPr="003D7D57">
              <w:rPr>
                <w:b/>
              </w:rPr>
              <w:t>Current Wording</w:t>
            </w:r>
          </w:p>
        </w:tc>
        <w:tc>
          <w:tcPr>
            <w:tcW w:w="3777" w:type="dxa"/>
          </w:tcPr>
          <w:p w14:paraId="6D512081" w14:textId="77777777" w:rsidR="005E0841" w:rsidRPr="003D7D57" w:rsidRDefault="005E0841" w:rsidP="005E0841">
            <w:pPr>
              <w:jc w:val="center"/>
              <w:rPr>
                <w:b/>
              </w:rPr>
            </w:pPr>
            <w:r w:rsidRPr="003D7D57">
              <w:rPr>
                <w:b/>
              </w:rPr>
              <w:t>Proposed Amendment</w:t>
            </w:r>
          </w:p>
        </w:tc>
        <w:tc>
          <w:tcPr>
            <w:tcW w:w="3778" w:type="dxa"/>
          </w:tcPr>
          <w:p w14:paraId="5C58EACD" w14:textId="77777777" w:rsidR="005E0841" w:rsidRPr="003D7D57" w:rsidRDefault="005E0841" w:rsidP="005E0841">
            <w:pPr>
              <w:jc w:val="center"/>
              <w:rPr>
                <w:b/>
              </w:rPr>
            </w:pPr>
            <w:r w:rsidRPr="003D7D57">
              <w:rPr>
                <w:b/>
              </w:rPr>
              <w:t>If Adopted, Will Read</w:t>
            </w:r>
          </w:p>
        </w:tc>
        <w:tc>
          <w:tcPr>
            <w:tcW w:w="3778" w:type="dxa"/>
          </w:tcPr>
          <w:p w14:paraId="5A3490B7" w14:textId="77777777" w:rsidR="005E0841" w:rsidRPr="003D7D57" w:rsidRDefault="005E0841" w:rsidP="005E0841">
            <w:pPr>
              <w:jc w:val="center"/>
              <w:rPr>
                <w:b/>
              </w:rPr>
            </w:pPr>
            <w:r w:rsidRPr="003D7D57">
              <w:rPr>
                <w:b/>
              </w:rPr>
              <w:t>Rationale</w:t>
            </w:r>
          </w:p>
        </w:tc>
      </w:tr>
    </w:tbl>
    <w:p w14:paraId="051834F0" w14:textId="77777777" w:rsidR="005E0841" w:rsidRDefault="005E0841" w:rsidP="005E0841">
      <w:pPr>
        <w:spacing w:after="0" w:line="240" w:lineRule="auto"/>
      </w:pPr>
    </w:p>
    <w:tbl>
      <w:tblPr>
        <w:tblStyle w:val="TableGrid"/>
        <w:tblW w:w="0" w:type="auto"/>
        <w:tblLook w:val="04A0" w:firstRow="1" w:lastRow="0" w:firstColumn="1" w:lastColumn="0" w:noHBand="0" w:noVBand="1"/>
      </w:tblPr>
      <w:tblGrid>
        <w:gridCol w:w="3777"/>
        <w:gridCol w:w="3777"/>
        <w:gridCol w:w="3778"/>
        <w:gridCol w:w="3778"/>
      </w:tblGrid>
      <w:tr w:rsidR="005E0841" w:rsidRPr="003D7D57" w14:paraId="60C5324C" w14:textId="77777777" w:rsidTr="005E0841">
        <w:tc>
          <w:tcPr>
            <w:tcW w:w="15110" w:type="dxa"/>
            <w:gridSpan w:val="4"/>
          </w:tcPr>
          <w:p w14:paraId="0CB3976F" w14:textId="1AC836E2" w:rsidR="005E0841" w:rsidRPr="003D7D57" w:rsidRDefault="005E0841" w:rsidP="005E0841">
            <w:pPr>
              <w:jc w:val="center"/>
              <w:rPr>
                <w:b/>
              </w:rPr>
            </w:pPr>
          </w:p>
        </w:tc>
      </w:tr>
      <w:tr w:rsidR="00343B33" w14:paraId="2413E8EC" w14:textId="77777777" w:rsidTr="005E0841">
        <w:tc>
          <w:tcPr>
            <w:tcW w:w="3777" w:type="dxa"/>
          </w:tcPr>
          <w:p w14:paraId="08277790" w14:textId="0723A874" w:rsidR="00343B33" w:rsidRDefault="00343B33" w:rsidP="00343B33">
            <w:pPr>
              <w:tabs>
                <w:tab w:val="left" w:pos="1440"/>
                <w:tab w:val="left" w:pos="1872"/>
              </w:tabs>
            </w:pPr>
            <w:r w:rsidRPr="00292E06">
              <w:rPr>
                <w:rFonts w:ascii="Arial" w:hAnsi="Arial" w:cs="Arial"/>
              </w:rPr>
              <w:t>The Department Executive Committee shall have the power to transact any business that would come before a Department Convention if it should become impossible to hold a Department Convention, provided the Executive Committee in planning the nomination and election of Department officers evolve a method permitting the Units a voice and vote in the nomination and election of officers.</w:t>
            </w:r>
            <w:r>
              <w:rPr>
                <w:rFonts w:ascii="Arial" w:hAnsi="Arial" w:cs="Arial"/>
              </w:rPr>
              <w:t xml:space="preserve">  </w:t>
            </w:r>
            <w:r w:rsidRPr="00292E06">
              <w:rPr>
                <w:rFonts w:ascii="Arial" w:hAnsi="Arial" w:cs="Arial"/>
              </w:rPr>
              <w:t>Financial disbursements must follow set financial guidelines as set in the Standing</w:t>
            </w:r>
            <w:r>
              <w:rPr>
                <w:rFonts w:ascii="Arial" w:hAnsi="Arial" w:cs="Arial"/>
              </w:rPr>
              <w:t xml:space="preserve"> </w:t>
            </w:r>
            <w:r w:rsidRPr="00292E06">
              <w:rPr>
                <w:rFonts w:ascii="Arial" w:hAnsi="Arial" w:cs="Arial"/>
              </w:rPr>
              <w:t>Rules</w:t>
            </w:r>
          </w:p>
        </w:tc>
        <w:tc>
          <w:tcPr>
            <w:tcW w:w="3777" w:type="dxa"/>
          </w:tcPr>
          <w:p w14:paraId="6D227CA4" w14:textId="72888B6F" w:rsidR="00343B33" w:rsidRPr="0023254B" w:rsidRDefault="00B96397" w:rsidP="00343B33">
            <w:pPr>
              <w:rPr>
                <w:rFonts w:ascii="Arial" w:hAnsi="Arial" w:cs="Arial"/>
                <w:highlight w:val="yellow"/>
              </w:rPr>
            </w:pPr>
            <w:r w:rsidRPr="0023254B">
              <w:rPr>
                <w:rFonts w:ascii="Arial" w:hAnsi="Arial" w:cs="Arial"/>
              </w:rPr>
              <w:t xml:space="preserve">The Department Executive Committee shall have the power to transact any business that would come before a Department Convention if it should become impossible to hold a Department Convention.  </w:t>
            </w:r>
            <w:r w:rsidRPr="0023254B">
              <w:rPr>
                <w:rFonts w:ascii="Arial" w:hAnsi="Arial" w:cs="Arial"/>
                <w:i/>
                <w:iCs/>
                <w:highlight w:val="lightGray"/>
              </w:rPr>
              <w:t xml:space="preserve">In the event where conditions are indicative of the undesirability of holding a regularly scheduled department convention the Department Executive committee may postpone or cancel the convention or may decide to conduct the convention via an electronic platform that allows for all delegates in attendance to hear each other simultaneously.  </w:t>
            </w:r>
            <w:r w:rsidR="00343B33" w:rsidRPr="0023254B">
              <w:rPr>
                <w:rFonts w:ascii="Arial" w:hAnsi="Arial" w:cs="Arial"/>
                <w:i/>
                <w:iCs/>
                <w:highlight w:val="lightGray"/>
              </w:rPr>
              <w:t>T</w:t>
            </w:r>
            <w:r w:rsidR="00343B33" w:rsidRPr="0023254B">
              <w:rPr>
                <w:rFonts w:ascii="Arial" w:hAnsi="Arial" w:cs="Arial"/>
              </w:rPr>
              <w:t xml:space="preserve">he Executive Committee in planning the nomination and election of Department officers must evolve a method permitting the Units a voice and vote in the nomination and election of officers. </w:t>
            </w:r>
            <w:r w:rsidR="00343B33" w:rsidRPr="0023254B">
              <w:rPr>
                <w:rFonts w:ascii="Arial" w:hAnsi="Arial" w:cs="Arial"/>
                <w:i/>
                <w:iCs/>
                <w:highlight w:val="lightGray"/>
              </w:rPr>
              <w:t xml:space="preserve">The </w:t>
            </w:r>
            <w:r w:rsidR="00E00523" w:rsidRPr="0023254B">
              <w:rPr>
                <w:rFonts w:ascii="Arial" w:hAnsi="Arial" w:cs="Arial"/>
                <w:i/>
                <w:iCs/>
                <w:highlight w:val="lightGray"/>
              </w:rPr>
              <w:t>electronic</w:t>
            </w:r>
            <w:r w:rsidR="00D45723" w:rsidRPr="0023254B">
              <w:rPr>
                <w:rFonts w:ascii="Arial" w:hAnsi="Arial" w:cs="Arial"/>
                <w:i/>
                <w:iCs/>
                <w:highlight w:val="lightGray"/>
              </w:rPr>
              <w:t xml:space="preserve"> conventi</w:t>
            </w:r>
            <w:r w:rsidR="0023254B" w:rsidRPr="0023254B">
              <w:rPr>
                <w:rFonts w:ascii="Arial" w:hAnsi="Arial" w:cs="Arial"/>
                <w:i/>
                <w:iCs/>
                <w:highlight w:val="lightGray"/>
              </w:rPr>
              <w:t xml:space="preserve">on </w:t>
            </w:r>
            <w:r w:rsidR="00343B33" w:rsidRPr="0023254B">
              <w:rPr>
                <w:rFonts w:ascii="Arial" w:hAnsi="Arial" w:cs="Arial"/>
                <w:i/>
                <w:iCs/>
                <w:highlight w:val="lightGray"/>
              </w:rPr>
              <w:t>does not need to be held in conjunction with The American Legion Convention.</w:t>
            </w:r>
            <w:r w:rsidR="00343B33" w:rsidRPr="0023254B">
              <w:rPr>
                <w:rFonts w:ascii="Arial" w:hAnsi="Arial" w:cs="Arial"/>
                <w:i/>
                <w:iCs/>
              </w:rPr>
              <w:t xml:space="preserve">  </w:t>
            </w:r>
            <w:r w:rsidR="00343B33" w:rsidRPr="0023254B">
              <w:rPr>
                <w:rFonts w:ascii="Arial" w:hAnsi="Arial" w:cs="Arial"/>
              </w:rPr>
              <w:t>Financial disbursements must follow set financial guidelines as set in the Standing Rules</w:t>
            </w:r>
          </w:p>
        </w:tc>
        <w:tc>
          <w:tcPr>
            <w:tcW w:w="3778" w:type="dxa"/>
          </w:tcPr>
          <w:p w14:paraId="5F149BA8" w14:textId="3FFEAAE6" w:rsidR="00343B33" w:rsidRPr="0023254B" w:rsidRDefault="00343B33" w:rsidP="00343B33">
            <w:r w:rsidRPr="0023254B">
              <w:rPr>
                <w:rFonts w:ascii="Arial" w:hAnsi="Arial" w:cs="Arial"/>
              </w:rPr>
              <w:t xml:space="preserve">The Department Executive Committee shall have the power to transact any business that would come before a Department Convention if it should become impossible to hold a Department Convention.  In the event where conditions are indicative of the undesirability of holding a regularly scheduled department convention the Department Executive committee may postpone or cancel the convention or may decide to conduct the convention via an electronic platform that allows for all delegates in attendance to hear each other simultaneously.  The Executive Committee in planning the nomination and election of Department officers must evolve a method permitting the Units a voice and vote in the nomination and election of officers. The </w:t>
            </w:r>
            <w:r w:rsidR="004B0EF2" w:rsidRPr="0023254B">
              <w:rPr>
                <w:rFonts w:ascii="Arial" w:hAnsi="Arial" w:cs="Arial"/>
              </w:rPr>
              <w:t xml:space="preserve">electronic convention </w:t>
            </w:r>
            <w:r w:rsidRPr="0023254B">
              <w:rPr>
                <w:rFonts w:ascii="Arial" w:hAnsi="Arial" w:cs="Arial"/>
              </w:rPr>
              <w:t>does not need to be held in conjunction with The American Legion Convention.  Financial disbursements must follow set financial guidelines as set in the Standing Rules</w:t>
            </w:r>
          </w:p>
        </w:tc>
        <w:tc>
          <w:tcPr>
            <w:tcW w:w="3778" w:type="dxa"/>
          </w:tcPr>
          <w:p w14:paraId="34A47471" w14:textId="68941E13" w:rsidR="00343B33" w:rsidRPr="00B96397" w:rsidRDefault="00B96397" w:rsidP="00343B33">
            <w:pPr>
              <w:rPr>
                <w:rFonts w:ascii="Arial" w:hAnsi="Arial" w:cs="Arial"/>
              </w:rPr>
            </w:pPr>
            <w:r w:rsidRPr="00B96397">
              <w:rPr>
                <w:rFonts w:ascii="Arial" w:hAnsi="Arial" w:cs="Arial"/>
              </w:rPr>
              <w:t>To establish a means of holding a convention without physically meeting – to conduct business necessary for the good of our organization and to hold election of officers.</w:t>
            </w:r>
          </w:p>
        </w:tc>
      </w:tr>
    </w:tbl>
    <w:p w14:paraId="2ADB5F5B" w14:textId="30281999" w:rsidR="005E0841" w:rsidRDefault="005E0841" w:rsidP="005E0841">
      <w:pPr>
        <w:spacing w:after="0" w:line="240" w:lineRule="auto"/>
      </w:pPr>
    </w:p>
    <w:p w14:paraId="0D6ADAA0" w14:textId="77777777" w:rsidR="000E1BD8" w:rsidRDefault="000E1BD8" w:rsidP="005E0841">
      <w:pPr>
        <w:spacing w:after="0" w:line="240" w:lineRule="auto"/>
      </w:pPr>
    </w:p>
    <w:p w14:paraId="3CE5F3AF" w14:textId="1C4D2906" w:rsidR="005E0841" w:rsidRDefault="005E0841" w:rsidP="005E0841">
      <w:pPr>
        <w:spacing w:after="0" w:line="240" w:lineRule="auto"/>
      </w:pPr>
      <w:r w:rsidRPr="00D549E2">
        <w:rPr>
          <w:b/>
        </w:rPr>
        <w:t>Proposed by:</w:t>
      </w:r>
      <w:r>
        <w:t xml:space="preserve"> </w:t>
      </w:r>
      <w:r w:rsidR="00B96397" w:rsidRPr="00B96397">
        <w:rPr>
          <w:i/>
          <w:iCs/>
        </w:rPr>
        <w:t>Carol Kottom</w:t>
      </w:r>
      <w:r w:rsidR="00B96397">
        <w:t xml:space="preserve">, Dept Constitution &amp; SR Chairman       </w:t>
      </w:r>
      <w:r w:rsidR="00B96397" w:rsidRPr="00B96397">
        <w:rPr>
          <w:i/>
          <w:iCs/>
        </w:rPr>
        <w:t>Norma Tramm</w:t>
      </w:r>
      <w:r w:rsidR="00B96397">
        <w:t>, Department Parliamentarian</w:t>
      </w:r>
    </w:p>
    <w:p w14:paraId="0005F11A" w14:textId="7D8E23B9" w:rsidR="005A4E75" w:rsidRDefault="005E0841" w:rsidP="002B4BC7">
      <w:pPr>
        <w:spacing w:after="0" w:line="240" w:lineRule="auto"/>
      </w:pPr>
      <w:r w:rsidRPr="004B7C62">
        <w:rPr>
          <w:b/>
        </w:rPr>
        <w:t>Consequential amendments</w:t>
      </w:r>
      <w:r w:rsidRPr="004B7C62">
        <w:t xml:space="preserve">: </w:t>
      </w:r>
      <w:r w:rsidR="00B96397">
        <w:t>None</w:t>
      </w:r>
    </w:p>
    <w:p w14:paraId="6F7EA6FF" w14:textId="77777777" w:rsidR="00053037" w:rsidRDefault="00053037" w:rsidP="00B96397">
      <w:pPr>
        <w:spacing w:after="0" w:line="240" w:lineRule="auto"/>
      </w:pPr>
    </w:p>
    <w:sectPr w:rsidR="00053037" w:rsidSect="007F5579">
      <w:footerReference w:type="default" r:id="rId8"/>
      <w:pgSz w:w="15840" w:h="12240" w:orient="landscape"/>
      <w:pgMar w:top="360" w:right="360" w:bottom="360" w:left="36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BB91" w14:textId="77777777" w:rsidR="00704479" w:rsidRDefault="00704479" w:rsidP="007F5579">
      <w:pPr>
        <w:spacing w:after="0" w:line="240" w:lineRule="auto"/>
      </w:pPr>
      <w:r>
        <w:separator/>
      </w:r>
    </w:p>
  </w:endnote>
  <w:endnote w:type="continuationSeparator" w:id="0">
    <w:p w14:paraId="75611CCC" w14:textId="77777777" w:rsidR="00704479" w:rsidRDefault="00704479" w:rsidP="007F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114E" w14:textId="779834C2" w:rsidR="00617617" w:rsidRDefault="00617617" w:rsidP="00B96397">
    <w:pPr>
      <w:pStyle w:val="Footer"/>
      <w:tabs>
        <w:tab w:val="clear" w:pos="4680"/>
        <w:tab w:val="clear" w:pos="9360"/>
        <w:tab w:val="left" w:pos="3072"/>
      </w:tabs>
    </w:pPr>
  </w:p>
  <w:p w14:paraId="0498B0C0" w14:textId="77777777" w:rsidR="00617617" w:rsidRDefault="0061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766E" w14:textId="77777777" w:rsidR="00704479" w:rsidRDefault="00704479" w:rsidP="007F5579">
      <w:pPr>
        <w:spacing w:after="0" w:line="240" w:lineRule="auto"/>
      </w:pPr>
      <w:r>
        <w:separator/>
      </w:r>
    </w:p>
  </w:footnote>
  <w:footnote w:type="continuationSeparator" w:id="0">
    <w:p w14:paraId="1F956B37" w14:textId="77777777" w:rsidR="00704479" w:rsidRDefault="00704479" w:rsidP="007F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17"/>
    <w:multiLevelType w:val="multilevel"/>
    <w:tmpl w:val="9286A660"/>
    <w:lvl w:ilvl="0">
      <w:start w:val="1"/>
      <w:numFmt w:val="lowerLetter"/>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C70439"/>
    <w:multiLevelType w:val="hybridMultilevel"/>
    <w:tmpl w:val="1B584400"/>
    <w:lvl w:ilvl="0" w:tplc="3D9C196E">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63266"/>
    <w:multiLevelType w:val="hybridMultilevel"/>
    <w:tmpl w:val="08761562"/>
    <w:lvl w:ilvl="0" w:tplc="E74A8F0A">
      <w:start w:val="46"/>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3" w15:restartNumberingAfterBreak="0">
    <w:nsid w:val="0C58457C"/>
    <w:multiLevelType w:val="hybridMultilevel"/>
    <w:tmpl w:val="F3F6E1F4"/>
    <w:lvl w:ilvl="0" w:tplc="B33ED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3A09"/>
    <w:multiLevelType w:val="hybridMultilevel"/>
    <w:tmpl w:val="82521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0319E"/>
    <w:multiLevelType w:val="multilevel"/>
    <w:tmpl w:val="C7D8395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09C499A"/>
    <w:multiLevelType w:val="hybridMultilevel"/>
    <w:tmpl w:val="BAD27E7E"/>
    <w:lvl w:ilvl="0" w:tplc="79D43922">
      <w:start w:val="40"/>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D43B0"/>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23A4F90"/>
    <w:multiLevelType w:val="hybridMultilevel"/>
    <w:tmpl w:val="0A440FA6"/>
    <w:lvl w:ilvl="0" w:tplc="7DEE722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B318A"/>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35A77BB"/>
    <w:multiLevelType w:val="hybridMultilevel"/>
    <w:tmpl w:val="7DF6B762"/>
    <w:lvl w:ilvl="0" w:tplc="257C84AE">
      <w:start w:val="46"/>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26BA647D"/>
    <w:multiLevelType w:val="multilevel"/>
    <w:tmpl w:val="02B66D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6DA39B0"/>
    <w:multiLevelType w:val="hybridMultilevel"/>
    <w:tmpl w:val="8ACAEF48"/>
    <w:lvl w:ilvl="0" w:tplc="21CCDA0C">
      <w:start w:val="13"/>
      <w:numFmt w:val="low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3" w15:restartNumberingAfterBreak="0">
    <w:nsid w:val="2A73364E"/>
    <w:multiLevelType w:val="hybridMultilevel"/>
    <w:tmpl w:val="2266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A773A"/>
    <w:multiLevelType w:val="multilevel"/>
    <w:tmpl w:val="7A9E7072"/>
    <w:lvl w:ilvl="0">
      <w:start w:val="3"/>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CC66D93"/>
    <w:multiLevelType w:val="hybridMultilevel"/>
    <w:tmpl w:val="EAE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A79"/>
    <w:multiLevelType w:val="hybridMultilevel"/>
    <w:tmpl w:val="82521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B3888"/>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2DC51D84"/>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23F4E67"/>
    <w:multiLevelType w:val="multilevel"/>
    <w:tmpl w:val="6EA05654"/>
    <w:lvl w:ilvl="0">
      <w:start w:val="3"/>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9343227"/>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BB30B2F"/>
    <w:multiLevelType w:val="multilevel"/>
    <w:tmpl w:val="A9222FAE"/>
    <w:lvl w:ilvl="0">
      <w:start w:val="2"/>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3EB73C25"/>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3F2F3AB6"/>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4260223E"/>
    <w:multiLevelType w:val="hybridMultilevel"/>
    <w:tmpl w:val="A198B44A"/>
    <w:lvl w:ilvl="0" w:tplc="0D3E7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71E95"/>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4ABF4D7C"/>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E746ADF"/>
    <w:multiLevelType w:val="multilevel"/>
    <w:tmpl w:val="DBA01DDC"/>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4F2B5842"/>
    <w:multiLevelType w:val="multilevel"/>
    <w:tmpl w:val="02B66D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551F5A1D"/>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59043B33"/>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5D3C0C1F"/>
    <w:multiLevelType w:val="multilevel"/>
    <w:tmpl w:val="07CC7BB8"/>
    <w:lvl w:ilvl="0">
      <w:start w:val="1"/>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0AB3EB5"/>
    <w:multiLevelType w:val="hybridMultilevel"/>
    <w:tmpl w:val="C512B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001C1"/>
    <w:multiLevelType w:val="multilevel"/>
    <w:tmpl w:val="3154F3A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634F10FF"/>
    <w:multiLevelType w:val="multilevel"/>
    <w:tmpl w:val="A808CC7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64E73B64"/>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6AB7424E"/>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6C153512"/>
    <w:multiLevelType w:val="hybridMultilevel"/>
    <w:tmpl w:val="F6EECAE4"/>
    <w:lvl w:ilvl="0" w:tplc="8AA2C8A4">
      <w:start w:val="58"/>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153DD6"/>
    <w:multiLevelType w:val="multilevel"/>
    <w:tmpl w:val="FF3EA936"/>
    <w:lvl w:ilvl="0">
      <w:start w:val="2"/>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76CE1CA2"/>
    <w:multiLevelType w:val="multilevel"/>
    <w:tmpl w:val="C8D2B31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79FA4A38"/>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B006F12"/>
    <w:multiLevelType w:val="multilevel"/>
    <w:tmpl w:val="1F9A9B8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7CA21FF7"/>
    <w:multiLevelType w:val="hybridMultilevel"/>
    <w:tmpl w:val="DE9A6E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7614CB"/>
    <w:multiLevelType w:val="hybridMultilevel"/>
    <w:tmpl w:val="28EE8BD4"/>
    <w:lvl w:ilvl="0" w:tplc="15B4FAF4">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9"/>
  </w:num>
  <w:num w:numId="4">
    <w:abstractNumId w:val="25"/>
  </w:num>
  <w:num w:numId="5">
    <w:abstractNumId w:val="26"/>
  </w:num>
  <w:num w:numId="6">
    <w:abstractNumId w:val="6"/>
  </w:num>
  <w:num w:numId="7">
    <w:abstractNumId w:val="1"/>
  </w:num>
  <w:num w:numId="8">
    <w:abstractNumId w:val="2"/>
  </w:num>
  <w:num w:numId="9">
    <w:abstractNumId w:val="10"/>
  </w:num>
  <w:num w:numId="10">
    <w:abstractNumId w:val="43"/>
  </w:num>
  <w:num w:numId="11">
    <w:abstractNumId w:val="8"/>
  </w:num>
  <w:num w:numId="12">
    <w:abstractNumId w:val="37"/>
  </w:num>
  <w:num w:numId="13">
    <w:abstractNumId w:val="42"/>
  </w:num>
  <w:num w:numId="14">
    <w:abstractNumId w:val="9"/>
  </w:num>
  <w:num w:numId="15">
    <w:abstractNumId w:val="35"/>
  </w:num>
  <w:num w:numId="16">
    <w:abstractNumId w:val="17"/>
  </w:num>
  <w:num w:numId="17">
    <w:abstractNumId w:val="41"/>
  </w:num>
  <w:num w:numId="18">
    <w:abstractNumId w:val="27"/>
  </w:num>
  <w:num w:numId="19">
    <w:abstractNumId w:val="18"/>
  </w:num>
  <w:num w:numId="20">
    <w:abstractNumId w:val="36"/>
  </w:num>
  <w:num w:numId="21">
    <w:abstractNumId w:val="40"/>
  </w:num>
  <w:num w:numId="22">
    <w:abstractNumId w:val="23"/>
  </w:num>
  <w:num w:numId="23">
    <w:abstractNumId w:val="7"/>
  </w:num>
  <w:num w:numId="24">
    <w:abstractNumId w:val="32"/>
  </w:num>
  <w:num w:numId="25">
    <w:abstractNumId w:val="19"/>
  </w:num>
  <w:num w:numId="26">
    <w:abstractNumId w:val="21"/>
  </w:num>
  <w:num w:numId="27">
    <w:abstractNumId w:val="20"/>
  </w:num>
  <w:num w:numId="28">
    <w:abstractNumId w:val="11"/>
  </w:num>
  <w:num w:numId="29">
    <w:abstractNumId w:val="14"/>
  </w:num>
  <w:num w:numId="30">
    <w:abstractNumId w:val="38"/>
  </w:num>
  <w:num w:numId="31">
    <w:abstractNumId w:val="31"/>
  </w:num>
  <w:num w:numId="32">
    <w:abstractNumId w:val="28"/>
  </w:num>
  <w:num w:numId="33">
    <w:abstractNumId w:val="34"/>
  </w:num>
  <w:num w:numId="34">
    <w:abstractNumId w:val="22"/>
  </w:num>
  <w:num w:numId="35">
    <w:abstractNumId w:val="5"/>
  </w:num>
  <w:num w:numId="36">
    <w:abstractNumId w:val="12"/>
  </w:num>
  <w:num w:numId="37">
    <w:abstractNumId w:val="13"/>
  </w:num>
  <w:num w:numId="38">
    <w:abstractNumId w:val="33"/>
  </w:num>
  <w:num w:numId="39">
    <w:abstractNumId w:val="3"/>
  </w:num>
  <w:num w:numId="40">
    <w:abstractNumId w:val="39"/>
  </w:num>
  <w:num w:numId="41">
    <w:abstractNumId w:val="24"/>
  </w:num>
  <w:num w:numId="42">
    <w:abstractNumId w:val="15"/>
  </w:num>
  <w:num w:numId="43">
    <w:abstractNumId w:val="1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94"/>
    <w:rsid w:val="00022221"/>
    <w:rsid w:val="00022985"/>
    <w:rsid w:val="00027232"/>
    <w:rsid w:val="00031B1E"/>
    <w:rsid w:val="00036BE1"/>
    <w:rsid w:val="00050769"/>
    <w:rsid w:val="00053037"/>
    <w:rsid w:val="000543DC"/>
    <w:rsid w:val="00057181"/>
    <w:rsid w:val="00070B26"/>
    <w:rsid w:val="00093F1A"/>
    <w:rsid w:val="000B0BD9"/>
    <w:rsid w:val="000B1BB8"/>
    <w:rsid w:val="000B36F5"/>
    <w:rsid w:val="000D0630"/>
    <w:rsid w:val="000D3BF0"/>
    <w:rsid w:val="000D6362"/>
    <w:rsid w:val="000E18BA"/>
    <w:rsid w:val="000E1BD8"/>
    <w:rsid w:val="000E329F"/>
    <w:rsid w:val="000E4AE7"/>
    <w:rsid w:val="000F5EFA"/>
    <w:rsid w:val="00100306"/>
    <w:rsid w:val="00107C54"/>
    <w:rsid w:val="001216BA"/>
    <w:rsid w:val="0013383F"/>
    <w:rsid w:val="00134DA1"/>
    <w:rsid w:val="0013627D"/>
    <w:rsid w:val="00152A82"/>
    <w:rsid w:val="0016399E"/>
    <w:rsid w:val="00163E84"/>
    <w:rsid w:val="001A11A0"/>
    <w:rsid w:val="001C4D67"/>
    <w:rsid w:val="001E09A5"/>
    <w:rsid w:val="00203762"/>
    <w:rsid w:val="00224B3B"/>
    <w:rsid w:val="00224D77"/>
    <w:rsid w:val="00231382"/>
    <w:rsid w:val="0023254B"/>
    <w:rsid w:val="002473AA"/>
    <w:rsid w:val="00247CA0"/>
    <w:rsid w:val="002535BF"/>
    <w:rsid w:val="00264DE2"/>
    <w:rsid w:val="00271BBB"/>
    <w:rsid w:val="0028492A"/>
    <w:rsid w:val="00287504"/>
    <w:rsid w:val="002A016C"/>
    <w:rsid w:val="002A4B2D"/>
    <w:rsid w:val="002B4BC7"/>
    <w:rsid w:val="002C004C"/>
    <w:rsid w:val="002D25F4"/>
    <w:rsid w:val="002D3F30"/>
    <w:rsid w:val="002E06B4"/>
    <w:rsid w:val="002F12DF"/>
    <w:rsid w:val="002F1C0F"/>
    <w:rsid w:val="002F21E0"/>
    <w:rsid w:val="002F6D71"/>
    <w:rsid w:val="00303CEA"/>
    <w:rsid w:val="003165DE"/>
    <w:rsid w:val="00326793"/>
    <w:rsid w:val="003328F1"/>
    <w:rsid w:val="00335D11"/>
    <w:rsid w:val="00343B33"/>
    <w:rsid w:val="00355193"/>
    <w:rsid w:val="003757C2"/>
    <w:rsid w:val="00376A4C"/>
    <w:rsid w:val="0038081D"/>
    <w:rsid w:val="0038237C"/>
    <w:rsid w:val="0038298D"/>
    <w:rsid w:val="0039133E"/>
    <w:rsid w:val="003B05BA"/>
    <w:rsid w:val="003B3F40"/>
    <w:rsid w:val="003D4818"/>
    <w:rsid w:val="003D7D57"/>
    <w:rsid w:val="003E218D"/>
    <w:rsid w:val="003E7A0C"/>
    <w:rsid w:val="003F22E3"/>
    <w:rsid w:val="003F4BFE"/>
    <w:rsid w:val="003F5142"/>
    <w:rsid w:val="003F67E2"/>
    <w:rsid w:val="00442908"/>
    <w:rsid w:val="00444CFC"/>
    <w:rsid w:val="004640F3"/>
    <w:rsid w:val="004648E5"/>
    <w:rsid w:val="00465072"/>
    <w:rsid w:val="00477DBA"/>
    <w:rsid w:val="00486C63"/>
    <w:rsid w:val="004A01F5"/>
    <w:rsid w:val="004A5FBE"/>
    <w:rsid w:val="004A780A"/>
    <w:rsid w:val="004B0EF2"/>
    <w:rsid w:val="004B4832"/>
    <w:rsid w:val="004B5A8E"/>
    <w:rsid w:val="004B7C62"/>
    <w:rsid w:val="004F086D"/>
    <w:rsid w:val="00500311"/>
    <w:rsid w:val="00503D50"/>
    <w:rsid w:val="005071DD"/>
    <w:rsid w:val="005169DF"/>
    <w:rsid w:val="00517BCA"/>
    <w:rsid w:val="00535424"/>
    <w:rsid w:val="00535FDE"/>
    <w:rsid w:val="00541983"/>
    <w:rsid w:val="00547EDB"/>
    <w:rsid w:val="00551A2B"/>
    <w:rsid w:val="00553367"/>
    <w:rsid w:val="00563C11"/>
    <w:rsid w:val="0057524F"/>
    <w:rsid w:val="00593C34"/>
    <w:rsid w:val="00597BCB"/>
    <w:rsid w:val="005A4E75"/>
    <w:rsid w:val="005E0841"/>
    <w:rsid w:val="005F00C0"/>
    <w:rsid w:val="005F064F"/>
    <w:rsid w:val="005F0AA5"/>
    <w:rsid w:val="006016BB"/>
    <w:rsid w:val="006039F8"/>
    <w:rsid w:val="00614B6D"/>
    <w:rsid w:val="00617617"/>
    <w:rsid w:val="006213C9"/>
    <w:rsid w:val="00624CF1"/>
    <w:rsid w:val="00625DA5"/>
    <w:rsid w:val="006318EE"/>
    <w:rsid w:val="00634155"/>
    <w:rsid w:val="00680655"/>
    <w:rsid w:val="006826E0"/>
    <w:rsid w:val="00693306"/>
    <w:rsid w:val="006A0763"/>
    <w:rsid w:val="006A51D6"/>
    <w:rsid w:val="006A582D"/>
    <w:rsid w:val="006B35B3"/>
    <w:rsid w:val="006B3B38"/>
    <w:rsid w:val="006B4B75"/>
    <w:rsid w:val="006C61D4"/>
    <w:rsid w:val="006C72E4"/>
    <w:rsid w:val="006D3ED4"/>
    <w:rsid w:val="006D7B77"/>
    <w:rsid w:val="006E0DE6"/>
    <w:rsid w:val="006E2BC5"/>
    <w:rsid w:val="006F1ACF"/>
    <w:rsid w:val="006F38B6"/>
    <w:rsid w:val="00704479"/>
    <w:rsid w:val="00704555"/>
    <w:rsid w:val="00713739"/>
    <w:rsid w:val="00714FEA"/>
    <w:rsid w:val="0071689A"/>
    <w:rsid w:val="00733D3F"/>
    <w:rsid w:val="0073497D"/>
    <w:rsid w:val="00743B7F"/>
    <w:rsid w:val="00765CDA"/>
    <w:rsid w:val="00775BAA"/>
    <w:rsid w:val="00776844"/>
    <w:rsid w:val="00777B94"/>
    <w:rsid w:val="007A67DB"/>
    <w:rsid w:val="007D3C5E"/>
    <w:rsid w:val="007D6B0F"/>
    <w:rsid w:val="007F5579"/>
    <w:rsid w:val="007F718D"/>
    <w:rsid w:val="00810262"/>
    <w:rsid w:val="00815918"/>
    <w:rsid w:val="008214CA"/>
    <w:rsid w:val="0082163B"/>
    <w:rsid w:val="008250DD"/>
    <w:rsid w:val="008462FF"/>
    <w:rsid w:val="00872E86"/>
    <w:rsid w:val="00873F20"/>
    <w:rsid w:val="008D6CF5"/>
    <w:rsid w:val="008D7CA7"/>
    <w:rsid w:val="008E481D"/>
    <w:rsid w:val="008E6E2D"/>
    <w:rsid w:val="008E781F"/>
    <w:rsid w:val="008F5EBE"/>
    <w:rsid w:val="0090109A"/>
    <w:rsid w:val="00906E14"/>
    <w:rsid w:val="00907F2F"/>
    <w:rsid w:val="0091379D"/>
    <w:rsid w:val="00931907"/>
    <w:rsid w:val="00933580"/>
    <w:rsid w:val="0095093E"/>
    <w:rsid w:val="00962AB0"/>
    <w:rsid w:val="00971B53"/>
    <w:rsid w:val="009731F1"/>
    <w:rsid w:val="009807D6"/>
    <w:rsid w:val="00986FE2"/>
    <w:rsid w:val="009959E6"/>
    <w:rsid w:val="009A2795"/>
    <w:rsid w:val="009A4AEC"/>
    <w:rsid w:val="009D4CB9"/>
    <w:rsid w:val="009D6907"/>
    <w:rsid w:val="009F58A4"/>
    <w:rsid w:val="009F75CF"/>
    <w:rsid w:val="00A173C9"/>
    <w:rsid w:val="00A175C2"/>
    <w:rsid w:val="00A17CB4"/>
    <w:rsid w:val="00A41F09"/>
    <w:rsid w:val="00A51ECA"/>
    <w:rsid w:val="00A5526F"/>
    <w:rsid w:val="00A64BDF"/>
    <w:rsid w:val="00A844D6"/>
    <w:rsid w:val="00A86CDA"/>
    <w:rsid w:val="00A97037"/>
    <w:rsid w:val="00AA02C2"/>
    <w:rsid w:val="00AA3AAB"/>
    <w:rsid w:val="00AB7F38"/>
    <w:rsid w:val="00AC073F"/>
    <w:rsid w:val="00AC1229"/>
    <w:rsid w:val="00AC2788"/>
    <w:rsid w:val="00AC646A"/>
    <w:rsid w:val="00AD4334"/>
    <w:rsid w:val="00AD5AAF"/>
    <w:rsid w:val="00AD6B79"/>
    <w:rsid w:val="00AF6E6C"/>
    <w:rsid w:val="00B0767A"/>
    <w:rsid w:val="00B13910"/>
    <w:rsid w:val="00B17AFE"/>
    <w:rsid w:val="00B3328C"/>
    <w:rsid w:val="00B368E2"/>
    <w:rsid w:val="00B401F7"/>
    <w:rsid w:val="00B437FB"/>
    <w:rsid w:val="00B44DA1"/>
    <w:rsid w:val="00B71471"/>
    <w:rsid w:val="00B84A2D"/>
    <w:rsid w:val="00B85637"/>
    <w:rsid w:val="00B86F4F"/>
    <w:rsid w:val="00B9424D"/>
    <w:rsid w:val="00B96397"/>
    <w:rsid w:val="00B96D48"/>
    <w:rsid w:val="00BB1FF2"/>
    <w:rsid w:val="00BB1FFC"/>
    <w:rsid w:val="00BB4B43"/>
    <w:rsid w:val="00BC2E6E"/>
    <w:rsid w:val="00BC794D"/>
    <w:rsid w:val="00BE3EAF"/>
    <w:rsid w:val="00BE550A"/>
    <w:rsid w:val="00BE6D7E"/>
    <w:rsid w:val="00BE758A"/>
    <w:rsid w:val="00BF5E3F"/>
    <w:rsid w:val="00C01E07"/>
    <w:rsid w:val="00C058AB"/>
    <w:rsid w:val="00C07C20"/>
    <w:rsid w:val="00C51D5D"/>
    <w:rsid w:val="00C8048D"/>
    <w:rsid w:val="00C84AB4"/>
    <w:rsid w:val="00CD08C9"/>
    <w:rsid w:val="00CD0F1A"/>
    <w:rsid w:val="00D017C1"/>
    <w:rsid w:val="00D0230F"/>
    <w:rsid w:val="00D07D16"/>
    <w:rsid w:val="00D25528"/>
    <w:rsid w:val="00D40F7D"/>
    <w:rsid w:val="00D45723"/>
    <w:rsid w:val="00D543E4"/>
    <w:rsid w:val="00D549E2"/>
    <w:rsid w:val="00D83F20"/>
    <w:rsid w:val="00DA092F"/>
    <w:rsid w:val="00DA7897"/>
    <w:rsid w:val="00DA7B84"/>
    <w:rsid w:val="00DB094F"/>
    <w:rsid w:val="00DB2F8B"/>
    <w:rsid w:val="00DB4173"/>
    <w:rsid w:val="00DB470A"/>
    <w:rsid w:val="00E00523"/>
    <w:rsid w:val="00E16791"/>
    <w:rsid w:val="00E2306C"/>
    <w:rsid w:val="00E524D6"/>
    <w:rsid w:val="00E5333D"/>
    <w:rsid w:val="00E55A0C"/>
    <w:rsid w:val="00E57D74"/>
    <w:rsid w:val="00E90687"/>
    <w:rsid w:val="00E91AFB"/>
    <w:rsid w:val="00EA3C68"/>
    <w:rsid w:val="00EB7A23"/>
    <w:rsid w:val="00EE66CF"/>
    <w:rsid w:val="00F108D3"/>
    <w:rsid w:val="00F12049"/>
    <w:rsid w:val="00F16BD4"/>
    <w:rsid w:val="00F206B2"/>
    <w:rsid w:val="00F308B0"/>
    <w:rsid w:val="00F4366E"/>
    <w:rsid w:val="00F52F14"/>
    <w:rsid w:val="00F57FA8"/>
    <w:rsid w:val="00F60532"/>
    <w:rsid w:val="00F6130E"/>
    <w:rsid w:val="00F64B09"/>
    <w:rsid w:val="00F71227"/>
    <w:rsid w:val="00F76827"/>
    <w:rsid w:val="00F82E53"/>
    <w:rsid w:val="00FD364D"/>
    <w:rsid w:val="00FD4546"/>
    <w:rsid w:val="00FE1713"/>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DE8E"/>
  <w15:docId w15:val="{E3F56DED-E29D-4952-B84A-DCB775D8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FE2"/>
    <w:pPr>
      <w:ind w:left="720"/>
      <w:contextualSpacing/>
    </w:pPr>
  </w:style>
  <w:style w:type="paragraph" w:styleId="BalloonText">
    <w:name w:val="Balloon Text"/>
    <w:basedOn w:val="Normal"/>
    <w:link w:val="BalloonTextChar"/>
    <w:uiPriority w:val="99"/>
    <w:semiHidden/>
    <w:unhideWhenUsed/>
    <w:rsid w:val="00B4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A1"/>
    <w:rPr>
      <w:rFonts w:ascii="Segoe UI" w:hAnsi="Segoe UI" w:cs="Segoe UI"/>
      <w:sz w:val="18"/>
      <w:szCs w:val="18"/>
    </w:rPr>
  </w:style>
  <w:style w:type="paragraph" w:styleId="Header">
    <w:name w:val="header"/>
    <w:basedOn w:val="Normal"/>
    <w:link w:val="HeaderChar"/>
    <w:uiPriority w:val="99"/>
    <w:unhideWhenUsed/>
    <w:rsid w:val="007F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579"/>
  </w:style>
  <w:style w:type="paragraph" w:styleId="Footer">
    <w:name w:val="footer"/>
    <w:basedOn w:val="Normal"/>
    <w:link w:val="FooterChar"/>
    <w:uiPriority w:val="99"/>
    <w:unhideWhenUsed/>
    <w:rsid w:val="007F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A6B1-C288-4ECD-BEB6-0CD33A4A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Ward</dc:creator>
  <cp:lastModifiedBy>Marsha Bible</cp:lastModifiedBy>
  <cp:revision>3</cp:revision>
  <cp:lastPrinted>2020-03-15T21:39:00Z</cp:lastPrinted>
  <dcterms:created xsi:type="dcterms:W3CDTF">2021-06-30T13:08:00Z</dcterms:created>
  <dcterms:modified xsi:type="dcterms:W3CDTF">2021-07-07T13:29:00Z</dcterms:modified>
</cp:coreProperties>
</file>